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E51" w:rsidRDefault="00A97C40">
      <w:pPr>
        <w:rPr>
          <w:sz w:val="32"/>
          <w:szCs w:val="32"/>
        </w:rPr>
      </w:pPr>
      <w:r w:rsidRPr="00A97C40">
        <w:rPr>
          <w:sz w:val="32"/>
          <w:szCs w:val="32"/>
        </w:rPr>
        <w:t>Тематическое</w:t>
      </w:r>
      <w:r w:rsidR="005F2B7D">
        <w:rPr>
          <w:sz w:val="32"/>
          <w:szCs w:val="32"/>
        </w:rPr>
        <w:t xml:space="preserve"> планирование по информатике 10</w:t>
      </w:r>
      <w:r w:rsidRPr="00A97C40">
        <w:rPr>
          <w:sz w:val="32"/>
          <w:szCs w:val="32"/>
        </w:rPr>
        <w:t xml:space="preserve"> класс  </w:t>
      </w:r>
      <w:r>
        <w:rPr>
          <w:sz w:val="32"/>
          <w:szCs w:val="32"/>
        </w:rPr>
        <w:t xml:space="preserve">                       </w:t>
      </w:r>
      <w:r w:rsidRPr="00A97C40">
        <w:rPr>
          <w:sz w:val="32"/>
          <w:szCs w:val="32"/>
        </w:rPr>
        <w:t xml:space="preserve"> с   07.04.2020 по 30.05 .2020</w:t>
      </w:r>
      <w:r>
        <w:rPr>
          <w:sz w:val="32"/>
          <w:szCs w:val="32"/>
        </w:rPr>
        <w:t>г.</w:t>
      </w:r>
    </w:p>
    <w:p w:rsidR="00A97C40" w:rsidRDefault="00A97C40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095"/>
        <w:gridCol w:w="2375"/>
      </w:tblGrid>
      <w:tr w:rsidR="00E12CF2" w:rsidTr="00A97C40">
        <w:tc>
          <w:tcPr>
            <w:tcW w:w="1101" w:type="dxa"/>
          </w:tcPr>
          <w:p w:rsidR="00A97C40" w:rsidRDefault="00A97C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6095" w:type="dxa"/>
          </w:tcPr>
          <w:p w:rsidR="00A97C40" w:rsidRDefault="00A97C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Тема урока</w:t>
            </w:r>
          </w:p>
        </w:tc>
        <w:tc>
          <w:tcPr>
            <w:tcW w:w="2375" w:type="dxa"/>
          </w:tcPr>
          <w:p w:rsidR="00A97C40" w:rsidRDefault="00A97C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Дата</w:t>
            </w:r>
          </w:p>
        </w:tc>
      </w:tr>
      <w:tr w:rsidR="00E12CF2" w:rsidTr="00A97C40">
        <w:tc>
          <w:tcPr>
            <w:tcW w:w="1101" w:type="dxa"/>
          </w:tcPr>
          <w:p w:rsidR="00A97C40" w:rsidRPr="00A97C40" w:rsidRDefault="00A97C40" w:rsidP="00A97C40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A97C40" w:rsidRDefault="005F2B7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Законы алгебры высказывания</w:t>
            </w:r>
          </w:p>
        </w:tc>
        <w:tc>
          <w:tcPr>
            <w:tcW w:w="2375" w:type="dxa"/>
          </w:tcPr>
          <w:p w:rsidR="00A97C40" w:rsidRDefault="00136D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</w:t>
            </w:r>
            <w:r w:rsidR="00A97C40">
              <w:rPr>
                <w:sz w:val="32"/>
                <w:szCs w:val="32"/>
              </w:rPr>
              <w:t>.04.</w:t>
            </w:r>
          </w:p>
        </w:tc>
      </w:tr>
      <w:tr w:rsidR="00E12CF2" w:rsidTr="00A97C40">
        <w:tc>
          <w:tcPr>
            <w:tcW w:w="1101" w:type="dxa"/>
          </w:tcPr>
          <w:p w:rsidR="00A97C40" w:rsidRPr="00A97C40" w:rsidRDefault="00A97C40" w:rsidP="00A97C40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5" w:type="dxa"/>
          </w:tcPr>
          <w:p w:rsidR="00A97C40" w:rsidRDefault="005F2B7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П.р</w:t>
            </w:r>
            <w:proofErr w:type="spellEnd"/>
            <w:r>
              <w:rPr>
                <w:sz w:val="32"/>
                <w:szCs w:val="32"/>
              </w:rPr>
              <w:t>. №26-27 «Компьютерное исследование логических формул»</w:t>
            </w:r>
          </w:p>
        </w:tc>
        <w:tc>
          <w:tcPr>
            <w:tcW w:w="2375" w:type="dxa"/>
          </w:tcPr>
          <w:p w:rsidR="00A97C40" w:rsidRDefault="00136D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="00A97C40">
              <w:rPr>
                <w:sz w:val="32"/>
                <w:szCs w:val="32"/>
              </w:rPr>
              <w:t>.04.</w:t>
            </w:r>
          </w:p>
        </w:tc>
      </w:tr>
      <w:tr w:rsidR="00E12CF2" w:rsidTr="00A97C40">
        <w:tc>
          <w:tcPr>
            <w:tcW w:w="1101" w:type="dxa"/>
          </w:tcPr>
          <w:p w:rsidR="00A97C40" w:rsidRPr="00A97C40" w:rsidRDefault="00A97C40" w:rsidP="00A97C40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5" w:type="dxa"/>
          </w:tcPr>
          <w:p w:rsidR="00A97C40" w:rsidRDefault="005F2B7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Реляционные модели</w:t>
            </w:r>
          </w:p>
        </w:tc>
        <w:tc>
          <w:tcPr>
            <w:tcW w:w="2375" w:type="dxa"/>
          </w:tcPr>
          <w:p w:rsidR="00A97C40" w:rsidRDefault="00136D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  <w:r w:rsidR="00E12CF2">
              <w:rPr>
                <w:sz w:val="32"/>
                <w:szCs w:val="32"/>
              </w:rPr>
              <w:t>.04.</w:t>
            </w:r>
          </w:p>
        </w:tc>
      </w:tr>
      <w:tr w:rsidR="00E12CF2" w:rsidTr="00A97C40">
        <w:tc>
          <w:tcPr>
            <w:tcW w:w="1101" w:type="dxa"/>
          </w:tcPr>
          <w:p w:rsidR="00A97C40" w:rsidRPr="00E12CF2" w:rsidRDefault="00A97C40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5" w:type="dxa"/>
          </w:tcPr>
          <w:p w:rsidR="00A97C40" w:rsidRDefault="005B2A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Функциональные отношения. Предикаты. Кванторы.</w:t>
            </w:r>
          </w:p>
        </w:tc>
        <w:tc>
          <w:tcPr>
            <w:tcW w:w="2375" w:type="dxa"/>
          </w:tcPr>
          <w:p w:rsidR="00A97C40" w:rsidRDefault="00136D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  <w:r w:rsidR="00E12CF2">
              <w:rPr>
                <w:sz w:val="32"/>
                <w:szCs w:val="32"/>
              </w:rPr>
              <w:t>.04.</w:t>
            </w:r>
          </w:p>
        </w:tc>
      </w:tr>
      <w:tr w:rsidR="00E12CF2" w:rsidTr="00A97C40">
        <w:tc>
          <w:tcPr>
            <w:tcW w:w="1101" w:type="dxa"/>
          </w:tcPr>
          <w:p w:rsidR="00A97C40" w:rsidRPr="00E12CF2" w:rsidRDefault="00A97C40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5" w:type="dxa"/>
          </w:tcPr>
          <w:p w:rsidR="00A97C40" w:rsidRPr="005B2A6C" w:rsidRDefault="005B2A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Экспертные системы и базы знаний.</w:t>
            </w:r>
          </w:p>
        </w:tc>
        <w:tc>
          <w:tcPr>
            <w:tcW w:w="2375" w:type="dxa"/>
          </w:tcPr>
          <w:p w:rsidR="00A97C40" w:rsidRDefault="00136D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  <w:r w:rsidR="00E12CF2">
              <w:rPr>
                <w:sz w:val="32"/>
                <w:szCs w:val="32"/>
              </w:rPr>
              <w:t>.04.</w:t>
            </w:r>
          </w:p>
        </w:tc>
      </w:tr>
      <w:tr w:rsidR="00E12CF2" w:rsidTr="00A97C40">
        <w:tc>
          <w:tcPr>
            <w:tcW w:w="1101" w:type="dxa"/>
          </w:tcPr>
          <w:p w:rsidR="00A97C40" w:rsidRPr="00E12CF2" w:rsidRDefault="00A97C40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5" w:type="dxa"/>
          </w:tcPr>
          <w:p w:rsidR="00A97C40" w:rsidRDefault="005B2A6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П.</w:t>
            </w:r>
            <w:proofErr w:type="gramStart"/>
            <w:r>
              <w:rPr>
                <w:sz w:val="32"/>
                <w:szCs w:val="32"/>
              </w:rPr>
              <w:t>р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№28-29 «Создание экспертной системы с помощью </w:t>
            </w:r>
            <w:r>
              <w:rPr>
                <w:sz w:val="32"/>
                <w:szCs w:val="32"/>
                <w:lang w:val="en-US"/>
              </w:rPr>
              <w:t>LibreOffice Base (</w:t>
            </w:r>
            <w:proofErr w:type="spellStart"/>
            <w:r>
              <w:rPr>
                <w:sz w:val="32"/>
                <w:szCs w:val="32"/>
                <w:lang w:val="en-US"/>
              </w:rPr>
              <w:t>OpenOfficeOrg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Base)</w:t>
            </w:r>
            <w:r>
              <w:rPr>
                <w:sz w:val="32"/>
                <w:szCs w:val="32"/>
              </w:rPr>
              <w:t>»</w:t>
            </w:r>
          </w:p>
        </w:tc>
        <w:tc>
          <w:tcPr>
            <w:tcW w:w="2375" w:type="dxa"/>
          </w:tcPr>
          <w:p w:rsidR="00A97C40" w:rsidRDefault="00136D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  <w:r w:rsidR="00E12CF2">
              <w:rPr>
                <w:sz w:val="32"/>
                <w:szCs w:val="32"/>
              </w:rPr>
              <w:t>.04.</w:t>
            </w:r>
          </w:p>
        </w:tc>
      </w:tr>
      <w:tr w:rsidR="00E12CF2" w:rsidTr="00A97C40">
        <w:tc>
          <w:tcPr>
            <w:tcW w:w="1101" w:type="dxa"/>
          </w:tcPr>
          <w:p w:rsidR="00A97C40" w:rsidRPr="00E12CF2" w:rsidRDefault="00A97C40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5" w:type="dxa"/>
          </w:tcPr>
          <w:p w:rsidR="00A97C40" w:rsidRDefault="005B2A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Понятие управления</w:t>
            </w:r>
          </w:p>
        </w:tc>
        <w:tc>
          <w:tcPr>
            <w:tcW w:w="2375" w:type="dxa"/>
          </w:tcPr>
          <w:p w:rsidR="00A97C40" w:rsidRDefault="00136D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  <w:r w:rsidR="00E12CF2">
              <w:rPr>
                <w:sz w:val="32"/>
                <w:szCs w:val="32"/>
              </w:rPr>
              <w:t>.04.</w:t>
            </w:r>
          </w:p>
        </w:tc>
      </w:tr>
      <w:tr w:rsidR="00E12CF2" w:rsidTr="00A97C40">
        <w:tc>
          <w:tcPr>
            <w:tcW w:w="1101" w:type="dxa"/>
          </w:tcPr>
          <w:p w:rsidR="00E12CF2" w:rsidRPr="00E12CF2" w:rsidRDefault="00E12CF2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5" w:type="dxa"/>
          </w:tcPr>
          <w:p w:rsidR="00E12CF2" w:rsidRDefault="005B2A6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П.р</w:t>
            </w:r>
            <w:proofErr w:type="spellEnd"/>
            <w:r>
              <w:rPr>
                <w:sz w:val="32"/>
                <w:szCs w:val="32"/>
              </w:rPr>
              <w:t>. №30 «Задача о лесопарке»</w:t>
            </w:r>
          </w:p>
        </w:tc>
        <w:tc>
          <w:tcPr>
            <w:tcW w:w="2375" w:type="dxa"/>
          </w:tcPr>
          <w:p w:rsidR="00E12CF2" w:rsidRDefault="00136D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</w:t>
            </w:r>
            <w:r w:rsidR="00E12CF2">
              <w:rPr>
                <w:sz w:val="32"/>
                <w:szCs w:val="32"/>
              </w:rPr>
              <w:t>.04.</w:t>
            </w:r>
          </w:p>
        </w:tc>
      </w:tr>
      <w:tr w:rsidR="00E12CF2" w:rsidTr="00A97C40">
        <w:tc>
          <w:tcPr>
            <w:tcW w:w="1101" w:type="dxa"/>
          </w:tcPr>
          <w:p w:rsidR="00E12CF2" w:rsidRPr="00E12CF2" w:rsidRDefault="00E12CF2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5" w:type="dxa"/>
          </w:tcPr>
          <w:p w:rsidR="00E12CF2" w:rsidRDefault="005B2A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Понятие обратной связи. Построение управления по принципу обратной связи.</w:t>
            </w:r>
          </w:p>
        </w:tc>
        <w:tc>
          <w:tcPr>
            <w:tcW w:w="2375" w:type="dxa"/>
          </w:tcPr>
          <w:p w:rsidR="00E12CF2" w:rsidRDefault="00136D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  <w:r w:rsidR="00E12CF2">
              <w:rPr>
                <w:sz w:val="32"/>
                <w:szCs w:val="32"/>
              </w:rPr>
              <w:t>.05.</w:t>
            </w:r>
          </w:p>
        </w:tc>
      </w:tr>
      <w:tr w:rsidR="00E12CF2" w:rsidTr="00A97C40">
        <w:tc>
          <w:tcPr>
            <w:tcW w:w="1101" w:type="dxa"/>
          </w:tcPr>
          <w:p w:rsidR="00E12CF2" w:rsidRPr="00E12CF2" w:rsidRDefault="00E12CF2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5" w:type="dxa"/>
          </w:tcPr>
          <w:p w:rsidR="00E12CF2" w:rsidRDefault="005B2A6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П.р</w:t>
            </w:r>
            <w:proofErr w:type="spellEnd"/>
            <w:r>
              <w:rPr>
                <w:sz w:val="32"/>
                <w:szCs w:val="32"/>
              </w:rPr>
              <w:t>. №31 «Глобальные модели».</w:t>
            </w:r>
          </w:p>
        </w:tc>
        <w:tc>
          <w:tcPr>
            <w:tcW w:w="2375" w:type="dxa"/>
          </w:tcPr>
          <w:p w:rsidR="00E12CF2" w:rsidRDefault="00136D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="00E12CF2">
              <w:rPr>
                <w:sz w:val="32"/>
                <w:szCs w:val="32"/>
              </w:rPr>
              <w:t>.05.</w:t>
            </w:r>
          </w:p>
        </w:tc>
      </w:tr>
      <w:tr w:rsidR="00E12CF2" w:rsidTr="00A97C40">
        <w:tc>
          <w:tcPr>
            <w:tcW w:w="1101" w:type="dxa"/>
          </w:tcPr>
          <w:p w:rsidR="00E12CF2" w:rsidRPr="00E12CF2" w:rsidRDefault="00E12CF2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5" w:type="dxa"/>
          </w:tcPr>
          <w:p w:rsidR="00E12CF2" w:rsidRDefault="005B2A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Контрольная работа№4. По теме «Логико-математические модели».</w:t>
            </w:r>
          </w:p>
        </w:tc>
        <w:tc>
          <w:tcPr>
            <w:tcW w:w="2375" w:type="dxa"/>
          </w:tcPr>
          <w:p w:rsidR="00E12CF2" w:rsidRDefault="00136D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  <w:r w:rsidR="00E12CF2">
              <w:rPr>
                <w:sz w:val="32"/>
                <w:szCs w:val="32"/>
              </w:rPr>
              <w:t>.05.</w:t>
            </w:r>
          </w:p>
        </w:tc>
      </w:tr>
      <w:tr w:rsidR="00E12CF2" w:rsidTr="00A97C40">
        <w:tc>
          <w:tcPr>
            <w:tcW w:w="1101" w:type="dxa"/>
          </w:tcPr>
          <w:p w:rsidR="00E12CF2" w:rsidRPr="00E12CF2" w:rsidRDefault="00E12CF2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5" w:type="dxa"/>
          </w:tcPr>
          <w:p w:rsidR="00E12CF2" w:rsidRDefault="005B2A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Повторение. Информатика как наука. Информационная деятельность.</w:t>
            </w:r>
          </w:p>
        </w:tc>
        <w:tc>
          <w:tcPr>
            <w:tcW w:w="2375" w:type="dxa"/>
          </w:tcPr>
          <w:p w:rsidR="00E12CF2" w:rsidRDefault="00136D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  <w:r w:rsidR="00E12CF2">
              <w:rPr>
                <w:sz w:val="32"/>
                <w:szCs w:val="32"/>
              </w:rPr>
              <w:t>.05.</w:t>
            </w:r>
          </w:p>
        </w:tc>
      </w:tr>
      <w:tr w:rsidR="00E12CF2" w:rsidTr="00A97C40">
        <w:tc>
          <w:tcPr>
            <w:tcW w:w="1101" w:type="dxa"/>
          </w:tcPr>
          <w:p w:rsidR="00E12CF2" w:rsidRPr="00E12CF2" w:rsidRDefault="00E12CF2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5" w:type="dxa"/>
          </w:tcPr>
          <w:p w:rsidR="00E12CF2" w:rsidRDefault="005B2A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Повторение. Моделирование процессов живой и неживой природы.</w:t>
            </w:r>
          </w:p>
        </w:tc>
        <w:tc>
          <w:tcPr>
            <w:tcW w:w="2375" w:type="dxa"/>
          </w:tcPr>
          <w:p w:rsidR="00E12CF2" w:rsidRDefault="00136D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  <w:r w:rsidR="00E12CF2">
              <w:rPr>
                <w:sz w:val="32"/>
                <w:szCs w:val="32"/>
              </w:rPr>
              <w:t>.05.</w:t>
            </w:r>
          </w:p>
        </w:tc>
      </w:tr>
      <w:tr w:rsidR="00E12CF2" w:rsidTr="00A97C40">
        <w:tc>
          <w:tcPr>
            <w:tcW w:w="1101" w:type="dxa"/>
          </w:tcPr>
          <w:p w:rsidR="00E12CF2" w:rsidRPr="00E12CF2" w:rsidRDefault="00E12CF2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5" w:type="dxa"/>
          </w:tcPr>
          <w:p w:rsidR="00E12CF2" w:rsidRDefault="005B2A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Повторение. Логико-математические модели</w:t>
            </w:r>
          </w:p>
        </w:tc>
        <w:tc>
          <w:tcPr>
            <w:tcW w:w="2375" w:type="dxa"/>
          </w:tcPr>
          <w:p w:rsidR="00E12CF2" w:rsidRDefault="00136D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  <w:r w:rsidR="00E12CF2">
              <w:rPr>
                <w:sz w:val="32"/>
                <w:szCs w:val="32"/>
              </w:rPr>
              <w:t>.05.</w:t>
            </w:r>
          </w:p>
        </w:tc>
      </w:tr>
    </w:tbl>
    <w:p w:rsidR="00A97C40" w:rsidRPr="00A97C40" w:rsidRDefault="00A97C40">
      <w:pPr>
        <w:rPr>
          <w:sz w:val="32"/>
          <w:szCs w:val="32"/>
        </w:rPr>
      </w:pPr>
      <w:bookmarkStart w:id="0" w:name="_GoBack"/>
      <w:bookmarkEnd w:id="0"/>
    </w:p>
    <w:sectPr w:rsidR="00A97C40" w:rsidRPr="00A97C40" w:rsidSect="005F2B7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45D28"/>
    <w:multiLevelType w:val="hybridMultilevel"/>
    <w:tmpl w:val="13481A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C40"/>
    <w:rsid w:val="00136DC7"/>
    <w:rsid w:val="002C4E51"/>
    <w:rsid w:val="005B2A6C"/>
    <w:rsid w:val="005F2B7D"/>
    <w:rsid w:val="00A97C40"/>
    <w:rsid w:val="00E1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97C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97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казбек</cp:lastModifiedBy>
  <cp:revision>3</cp:revision>
  <dcterms:created xsi:type="dcterms:W3CDTF">2020-04-20T12:31:00Z</dcterms:created>
  <dcterms:modified xsi:type="dcterms:W3CDTF">2020-04-20T13:05:00Z</dcterms:modified>
</cp:coreProperties>
</file>