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635" w:rsidRDefault="004A1635" w:rsidP="004A1635"/>
    <w:p w:rsidR="004A1635" w:rsidRPr="004A1635" w:rsidRDefault="004A1635" w:rsidP="004A1635"/>
    <w:p w:rsidR="004A1635" w:rsidRPr="004A1635" w:rsidRDefault="004A1635" w:rsidP="004A1635"/>
    <w:p w:rsidR="004A1635" w:rsidRPr="004A1635" w:rsidRDefault="004A1635" w:rsidP="004A1635"/>
    <w:p w:rsidR="00F8673F" w:rsidRPr="00F8673F" w:rsidRDefault="00F8673F" w:rsidP="00F8673F">
      <w:pPr>
        <w:jc w:val="center"/>
        <w:rPr>
          <w:sz w:val="32"/>
          <w:szCs w:val="28"/>
        </w:rPr>
      </w:pPr>
      <w:proofErr w:type="spellStart"/>
      <w:r w:rsidRPr="00F8673F">
        <w:rPr>
          <w:sz w:val="32"/>
          <w:szCs w:val="28"/>
        </w:rPr>
        <w:t>Тематич</w:t>
      </w:r>
      <w:proofErr w:type="spellEnd"/>
      <w:r w:rsidRPr="00F8673F">
        <w:rPr>
          <w:sz w:val="32"/>
          <w:szCs w:val="28"/>
        </w:rPr>
        <w:t>.</w:t>
      </w:r>
      <w:r>
        <w:rPr>
          <w:sz w:val="32"/>
          <w:szCs w:val="28"/>
        </w:rPr>
        <w:t xml:space="preserve"> </w:t>
      </w:r>
      <w:bookmarkStart w:id="0" w:name="_GoBack"/>
      <w:bookmarkEnd w:id="0"/>
      <w:r w:rsidRPr="00F8673F">
        <w:rPr>
          <w:sz w:val="32"/>
          <w:szCs w:val="28"/>
        </w:rPr>
        <w:t>планирование по информатике 7 класс с 07.04. по 30.05.2020</w:t>
      </w:r>
    </w:p>
    <w:tbl>
      <w:tblPr>
        <w:tblStyle w:val="a3"/>
        <w:tblpPr w:leftFromText="180" w:rightFromText="180" w:vertAnchor="text" w:horzAnchor="margin" w:tblpXSpec="center" w:tblpY="904"/>
        <w:tblW w:w="0" w:type="auto"/>
        <w:tblLook w:val="04A0" w:firstRow="1" w:lastRow="0" w:firstColumn="1" w:lastColumn="0" w:noHBand="0" w:noVBand="1"/>
      </w:tblPr>
      <w:tblGrid>
        <w:gridCol w:w="1051"/>
        <w:gridCol w:w="5818"/>
        <w:gridCol w:w="2267"/>
      </w:tblGrid>
      <w:tr w:rsidR="00F8673F" w:rsidTr="00F8673F">
        <w:trPr>
          <w:trHeight w:val="324"/>
        </w:trPr>
        <w:tc>
          <w:tcPr>
            <w:tcW w:w="1051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18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урока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F8673F" w:rsidTr="00F8673F">
        <w:trPr>
          <w:trHeight w:val="633"/>
        </w:trPr>
        <w:tc>
          <w:tcPr>
            <w:tcW w:w="1051" w:type="dxa"/>
          </w:tcPr>
          <w:p w:rsidR="00F8673F" w:rsidRPr="00642AC6" w:rsidRDefault="00F8673F" w:rsidP="00F8673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F8673F" w:rsidRPr="00505BC0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Графические редактор</w:t>
            </w:r>
            <w:proofErr w:type="gramStart"/>
            <w:r>
              <w:rPr>
                <w:sz w:val="28"/>
                <w:szCs w:val="28"/>
              </w:rPr>
              <w:t>ы(</w:t>
            </w:r>
            <w:proofErr w:type="gramEnd"/>
            <w:r>
              <w:rPr>
                <w:sz w:val="28"/>
                <w:szCs w:val="28"/>
              </w:rPr>
              <w:t>векторный) и методы работы с ними.3</w:t>
            </w:r>
            <w:r>
              <w:rPr>
                <w:sz w:val="28"/>
                <w:szCs w:val="28"/>
                <w:lang w:val="en-US"/>
              </w:rPr>
              <w:t>D</w:t>
            </w:r>
            <w:r w:rsidRPr="00505B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модели.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</w:t>
            </w:r>
          </w:p>
        </w:tc>
      </w:tr>
      <w:tr w:rsidR="00F8673F" w:rsidTr="00F8673F">
        <w:trPr>
          <w:trHeight w:val="309"/>
        </w:trPr>
        <w:tc>
          <w:tcPr>
            <w:tcW w:w="1051" w:type="dxa"/>
          </w:tcPr>
          <w:p w:rsidR="00F8673F" w:rsidRPr="00642AC6" w:rsidRDefault="00F8673F" w:rsidP="00F8673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К/р. «Графическая информация и компьютер»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</w:t>
            </w:r>
          </w:p>
        </w:tc>
      </w:tr>
      <w:tr w:rsidR="00F8673F" w:rsidTr="00F8673F">
        <w:trPr>
          <w:trHeight w:val="633"/>
        </w:trPr>
        <w:tc>
          <w:tcPr>
            <w:tcW w:w="1051" w:type="dxa"/>
          </w:tcPr>
          <w:p w:rsidR="00F8673F" w:rsidRPr="00642AC6" w:rsidRDefault="00F8673F" w:rsidP="00F8673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мультимедиа; области применения. Технические средства мультимедиа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</w:t>
            </w:r>
          </w:p>
        </w:tc>
      </w:tr>
      <w:tr w:rsidR="00F8673F" w:rsidTr="00F8673F">
        <w:trPr>
          <w:trHeight w:val="324"/>
        </w:trPr>
        <w:tc>
          <w:tcPr>
            <w:tcW w:w="1051" w:type="dxa"/>
          </w:tcPr>
          <w:p w:rsidR="00F8673F" w:rsidRPr="00642AC6" w:rsidRDefault="00F8673F" w:rsidP="00F8673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Компьютерные презентации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</w:t>
            </w:r>
          </w:p>
        </w:tc>
      </w:tr>
      <w:tr w:rsidR="00F8673F" w:rsidTr="00F8673F">
        <w:trPr>
          <w:trHeight w:val="633"/>
        </w:trPr>
        <w:tc>
          <w:tcPr>
            <w:tcW w:w="1051" w:type="dxa"/>
          </w:tcPr>
          <w:p w:rsidR="00F8673F" w:rsidRPr="00642AC6" w:rsidRDefault="00F8673F" w:rsidP="00F8673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звука в памяти компьютера; понятие о дискретизации звука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</w:t>
            </w:r>
          </w:p>
        </w:tc>
      </w:tr>
      <w:tr w:rsidR="00F8673F" w:rsidTr="00F8673F">
        <w:trPr>
          <w:trHeight w:val="633"/>
        </w:trPr>
        <w:tc>
          <w:tcPr>
            <w:tcW w:w="1051" w:type="dxa"/>
          </w:tcPr>
          <w:p w:rsidR="00F8673F" w:rsidRPr="00642AC6" w:rsidRDefault="00F8673F" w:rsidP="00F8673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видеофайлов с помощью компьютера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</w:t>
            </w:r>
          </w:p>
        </w:tc>
      </w:tr>
      <w:tr w:rsidR="00F8673F" w:rsidTr="00F8673F">
        <w:trPr>
          <w:trHeight w:val="957"/>
        </w:trPr>
        <w:tc>
          <w:tcPr>
            <w:tcW w:w="1051" w:type="dxa"/>
          </w:tcPr>
          <w:p w:rsidR="00F8673F" w:rsidRPr="00642AC6" w:rsidRDefault="00F8673F" w:rsidP="00F8673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«Мультимедиа и компьютерные презентации». Защита творческих работ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</w:t>
            </w:r>
          </w:p>
        </w:tc>
      </w:tr>
      <w:tr w:rsidR="00F8673F" w:rsidTr="00F8673F">
        <w:trPr>
          <w:trHeight w:val="647"/>
        </w:trPr>
        <w:tc>
          <w:tcPr>
            <w:tcW w:w="1051" w:type="dxa"/>
          </w:tcPr>
          <w:p w:rsidR="00F8673F" w:rsidRPr="00642AC6" w:rsidRDefault="00F8673F" w:rsidP="00F8673F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Выравнивание: игра «Предмет информатики в жизни людей».</w:t>
            </w:r>
          </w:p>
        </w:tc>
        <w:tc>
          <w:tcPr>
            <w:tcW w:w="2267" w:type="dxa"/>
          </w:tcPr>
          <w:p w:rsidR="00F8673F" w:rsidRDefault="00F8673F" w:rsidP="00F86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</w:t>
            </w:r>
          </w:p>
        </w:tc>
      </w:tr>
    </w:tbl>
    <w:p w:rsidR="004A1635" w:rsidRPr="004A1635" w:rsidRDefault="004A1635" w:rsidP="00F8673F"/>
    <w:p w:rsidR="004A1635" w:rsidRPr="004A1635" w:rsidRDefault="004A1635" w:rsidP="00F8673F"/>
    <w:p w:rsidR="004A1635" w:rsidRPr="004A1635" w:rsidRDefault="004A1635" w:rsidP="00F8673F"/>
    <w:p w:rsidR="004A1635" w:rsidRDefault="004A1635" w:rsidP="00F8673F"/>
    <w:p w:rsidR="004A1635" w:rsidRPr="00642AC6" w:rsidRDefault="004A1635" w:rsidP="00F8673F">
      <w:pPr>
        <w:rPr>
          <w:sz w:val="28"/>
          <w:szCs w:val="28"/>
        </w:rPr>
      </w:pPr>
    </w:p>
    <w:p w:rsidR="00642AC6" w:rsidRPr="004A1635" w:rsidRDefault="00642AC6" w:rsidP="00F8673F">
      <w:pPr>
        <w:tabs>
          <w:tab w:val="left" w:pos="1725"/>
        </w:tabs>
      </w:pPr>
    </w:p>
    <w:sectPr w:rsidR="00642AC6" w:rsidRPr="004A1635" w:rsidSect="004A1635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4C67"/>
    <w:multiLevelType w:val="hybridMultilevel"/>
    <w:tmpl w:val="2A02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C6"/>
    <w:rsid w:val="004A1635"/>
    <w:rsid w:val="00505BC0"/>
    <w:rsid w:val="00642AC6"/>
    <w:rsid w:val="007C57C1"/>
    <w:rsid w:val="00876FC9"/>
    <w:rsid w:val="00F8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2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2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казбек</cp:lastModifiedBy>
  <cp:revision>2</cp:revision>
  <dcterms:created xsi:type="dcterms:W3CDTF">2020-04-20T11:10:00Z</dcterms:created>
  <dcterms:modified xsi:type="dcterms:W3CDTF">2020-04-20T11:10:00Z</dcterms:modified>
</cp:coreProperties>
</file>